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Tr="00B8694E">
        <w:trPr>
          <w:trHeight w:val="251"/>
        </w:trPr>
        <w:tc>
          <w:tcPr>
            <w:tcW w:w="1332" w:type="dxa"/>
          </w:tcPr>
          <w:p w:rsidR="00B8694E" w:rsidRDefault="00B8694E" w:rsidP="00B8694E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:rsidTr="00B8694E">
        <w:trPr>
          <w:trHeight w:val="530"/>
        </w:trPr>
        <w:tc>
          <w:tcPr>
            <w:tcW w:w="8388" w:type="dxa"/>
          </w:tcPr>
          <w:p w:rsidR="00B8694E" w:rsidRPr="00FE182E" w:rsidRDefault="00B8694E" w:rsidP="00B8694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:rsidR="00B8694E" w:rsidRDefault="00B8694E" w:rsidP="007128C5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:rsidR="0017698A" w:rsidRDefault="00F16206" w:rsidP="00147CFE">
            <w:pPr>
              <w:bidi/>
              <w:rPr>
                <w:rFonts w:cs="B Nazanin"/>
                <w:b/>
                <w:bCs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E64B03" w:rsidRPr="00E64B03">
              <w:rPr>
                <w:rFonts w:cs="B Nazanin"/>
                <w:b/>
                <w:bCs/>
                <w:rtl/>
                <w:lang w:bidi="fa-IR"/>
              </w:rPr>
              <w:t>گروه نظارت و پا</w:t>
            </w:r>
            <w:r w:rsidR="00E64B03" w:rsidRPr="00E64B0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E64B03" w:rsidRPr="00E64B03">
              <w:rPr>
                <w:rFonts w:cs="B Nazanin" w:hint="eastAsia"/>
                <w:b/>
                <w:bCs/>
                <w:rtl/>
                <w:lang w:bidi="fa-IR"/>
              </w:rPr>
              <w:t>ش</w:t>
            </w:r>
            <w:r w:rsidR="00E64B03" w:rsidRPr="00E64B03">
              <w:rPr>
                <w:rFonts w:cs="B Nazanin"/>
                <w:b/>
                <w:bCs/>
                <w:rtl/>
                <w:lang w:bidi="fa-IR"/>
              </w:rPr>
              <w:t xml:space="preserve"> عملکرد</w:t>
            </w:r>
            <w:r w:rsidR="00E64B03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17698A">
              <w:rPr>
                <w:rFonts w:cs="B Nazanin" w:hint="cs"/>
                <w:b/>
                <w:bCs/>
                <w:rtl/>
                <w:lang w:bidi="fa-IR"/>
              </w:rPr>
              <w:t>(مدیریت بودجه)</w:t>
            </w:r>
            <w:r w:rsidR="00E64B03"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</w:p>
          <w:p w:rsidR="00F16206" w:rsidRPr="00F9753C" w:rsidRDefault="00E64B03" w:rsidP="0017698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16206"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="00F16206" w:rsidRPr="00F9753C">
              <w:rPr>
                <w:rFonts w:cs="B Nazanin" w:hint="cs"/>
                <w:b/>
                <w:bCs/>
                <w:rtl/>
              </w:rPr>
              <w:t>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Pr="00E64B03">
              <w:rPr>
                <w:rFonts w:cs="B Nazanin"/>
                <w:b/>
                <w:bCs/>
                <w:rtl/>
                <w:lang w:bidi="fa-IR"/>
              </w:rPr>
              <w:t>پا</w:t>
            </w:r>
            <w:r w:rsidRPr="00E64B0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E64B03">
              <w:rPr>
                <w:rFonts w:cs="B Nazanin" w:hint="eastAsia"/>
                <w:b/>
                <w:bCs/>
                <w:rtl/>
                <w:lang w:bidi="fa-IR"/>
              </w:rPr>
              <w:t>ش</w:t>
            </w:r>
            <w:r w:rsidRPr="00E64B03">
              <w:rPr>
                <w:rFonts w:cs="B Nazanin"/>
                <w:b/>
                <w:bCs/>
                <w:rtl/>
                <w:lang w:bidi="fa-IR"/>
              </w:rPr>
              <w:t xml:space="preserve"> عملکرد هز</w:t>
            </w:r>
            <w:r w:rsidRPr="00E64B0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E64B03">
              <w:rPr>
                <w:rFonts w:cs="B Nazanin" w:hint="eastAsia"/>
                <w:b/>
                <w:bCs/>
                <w:rtl/>
                <w:lang w:bidi="fa-IR"/>
              </w:rPr>
              <w:t>نه‌ها</w:t>
            </w:r>
            <w:r w:rsidRPr="00E64B0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E64B03">
              <w:rPr>
                <w:rFonts w:cs="B Nazanin"/>
                <w:b/>
                <w:bCs/>
                <w:rtl/>
                <w:lang w:bidi="fa-IR"/>
              </w:rPr>
              <w:t xml:space="preserve"> سال جار</w:t>
            </w:r>
            <w:r w:rsidRPr="00E64B0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E64B03">
              <w:rPr>
                <w:rFonts w:cs="B Nazanin"/>
                <w:b/>
                <w:bCs/>
                <w:rtl/>
                <w:lang w:bidi="fa-IR"/>
              </w:rPr>
              <w:t xml:space="preserve"> به صورت 3 ماهه  واحد ها</w:t>
            </w:r>
            <w:r w:rsidRPr="00E64B0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E64B03">
              <w:rPr>
                <w:rFonts w:cs="B Nazanin"/>
                <w:b/>
                <w:bCs/>
                <w:rtl/>
                <w:lang w:bidi="fa-IR"/>
              </w:rPr>
              <w:t xml:space="preserve"> تابعه</w:t>
            </w:r>
          </w:p>
        </w:tc>
      </w:tr>
      <w:tr w:rsidR="00F16206" w:rsidRPr="00F9753C" w:rsidTr="00183CC2">
        <w:trPr>
          <w:trHeight w:val="2168"/>
        </w:trPr>
        <w:tc>
          <w:tcPr>
            <w:tcW w:w="7290" w:type="dxa"/>
            <w:vAlign w:val="center"/>
          </w:tcPr>
          <w:p w:rsidR="002E236A" w:rsidRPr="00F9753C" w:rsidRDefault="00E64B03" w:rsidP="009D635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ابتدا </w:t>
            </w:r>
            <w:r w:rsidR="009D6352">
              <w:rPr>
                <w:rFonts w:cs="B Nazanin" w:hint="cs"/>
                <w:rtl/>
                <w:lang w:bidi="fa-IR"/>
              </w:rPr>
              <w:t>کارشناس گروه نظارت و پایش عملکرد طبق برنامه زمانی</w:t>
            </w:r>
            <w:r w:rsidR="0017698A">
              <w:rPr>
                <w:rFonts w:cs="B Nazanin" w:hint="cs"/>
                <w:rtl/>
                <w:lang w:bidi="fa-IR"/>
              </w:rPr>
              <w:t>،</w:t>
            </w:r>
            <w:r w:rsidR="009D6352">
              <w:rPr>
                <w:rFonts w:cs="B Nazanin" w:hint="cs"/>
                <w:rtl/>
                <w:lang w:bidi="fa-IR"/>
              </w:rPr>
              <w:t xml:space="preserve"> جدول خام عملکرد هزینه واحدهای تابعه و پیش نویس نامه پایش عملکرد را تهیه کرده و به مدیریت بودجه ارسال می‌کند. مدیر بودجه پس از دریافت پیش نویس نامه پ</w:t>
            </w:r>
            <w:r w:rsidR="0017698A">
              <w:rPr>
                <w:rFonts w:cs="B Nazanin" w:hint="cs"/>
                <w:rtl/>
                <w:lang w:bidi="fa-IR"/>
              </w:rPr>
              <w:t>ا</w:t>
            </w:r>
            <w:r w:rsidR="009D6352">
              <w:rPr>
                <w:rFonts w:cs="B Nazanin" w:hint="cs"/>
                <w:rtl/>
                <w:lang w:bidi="fa-IR"/>
              </w:rPr>
              <w:t>یش عملکرد و جداول خام، آنها را تأیید</w:t>
            </w:r>
            <w:r w:rsidR="0017698A">
              <w:rPr>
                <w:rFonts w:cs="B Nazanin" w:hint="cs"/>
                <w:rtl/>
                <w:lang w:bidi="fa-IR"/>
              </w:rPr>
              <w:t xml:space="preserve"> کرده</w:t>
            </w:r>
            <w:r w:rsidR="009D6352">
              <w:rPr>
                <w:rFonts w:cs="B Nazanin" w:hint="cs"/>
                <w:rtl/>
                <w:lang w:bidi="fa-IR"/>
              </w:rPr>
              <w:t xml:space="preserve"> و به واحدهای تابعه جه</w:t>
            </w:r>
            <w:r w:rsidR="00213199">
              <w:rPr>
                <w:rFonts w:cs="B Nazanin" w:hint="cs"/>
                <w:rtl/>
                <w:lang w:bidi="fa-IR"/>
              </w:rPr>
              <w:t>ت تکمیل جداول ارسال می‌کند. واحدهای تابعه</w:t>
            </w:r>
            <w:r w:rsidR="0017698A">
              <w:rPr>
                <w:rFonts w:cs="B Nazanin" w:hint="cs"/>
                <w:rtl/>
                <w:lang w:bidi="fa-IR"/>
              </w:rPr>
              <w:t xml:space="preserve"> پس از دریافت نامه پایش عملکرد هزینه های سال جاری،</w:t>
            </w:r>
            <w:r w:rsidR="00213199">
              <w:rPr>
                <w:rFonts w:cs="B Nazanin" w:hint="cs"/>
                <w:rtl/>
                <w:lang w:bidi="fa-IR"/>
              </w:rPr>
              <w:t xml:space="preserve"> جداول را تکمیل کرده و به گروه نظارت و پایش عملکرد ارسال می‌کنند. کارشناس گروه نظارت و پایش عملکرد جداول</w:t>
            </w:r>
            <w:r w:rsidR="0017698A">
              <w:rPr>
                <w:rFonts w:cs="B Nazanin" w:hint="cs"/>
                <w:rtl/>
                <w:lang w:bidi="fa-IR"/>
              </w:rPr>
              <w:t xml:space="preserve"> تکمیل شده هزینه‌های سال جاری واحدهای تابعه را بررسی می‌کند؛</w:t>
            </w:r>
            <w:r w:rsidR="00213199">
              <w:rPr>
                <w:rFonts w:cs="B Nazanin" w:hint="cs"/>
                <w:rtl/>
                <w:lang w:bidi="fa-IR"/>
              </w:rPr>
              <w:t xml:space="preserve"> اگر فایل‌ها تکمیل نباشد، فایل‌ها جهت اصلاح و رفع نواقص</w:t>
            </w:r>
            <w:r w:rsidR="0017698A">
              <w:rPr>
                <w:rFonts w:cs="B Nazanin" w:hint="cs"/>
                <w:rtl/>
                <w:lang w:bidi="fa-IR"/>
              </w:rPr>
              <w:t xml:space="preserve"> توسط کارشناس</w:t>
            </w:r>
            <w:r w:rsidR="00213199">
              <w:rPr>
                <w:rFonts w:cs="B Nazanin" w:hint="cs"/>
                <w:rtl/>
                <w:lang w:bidi="fa-IR"/>
              </w:rPr>
              <w:t xml:space="preserve"> به واحدهای تابعه عودت داده می‌شود، در غیراینصورت، کارشناس</w:t>
            </w:r>
            <w:r w:rsidR="0017698A">
              <w:rPr>
                <w:rFonts w:cs="B Nazanin" w:hint="cs"/>
                <w:rtl/>
                <w:lang w:bidi="fa-IR"/>
              </w:rPr>
              <w:t>،</w:t>
            </w:r>
            <w:r w:rsidR="00213199">
              <w:rPr>
                <w:rFonts w:cs="B Nazanin" w:hint="cs"/>
                <w:rtl/>
                <w:lang w:bidi="fa-IR"/>
              </w:rPr>
              <w:t xml:space="preserve"> فایل عملکرد</w:t>
            </w:r>
            <w:r w:rsidR="0017698A">
              <w:rPr>
                <w:rFonts w:cs="B Nazanin" w:hint="cs"/>
                <w:rtl/>
                <w:lang w:bidi="fa-IR"/>
              </w:rPr>
              <w:t xml:space="preserve"> هزینه های</w:t>
            </w:r>
            <w:r w:rsidR="00213199">
              <w:rPr>
                <w:rFonts w:cs="B Nazanin" w:hint="cs"/>
                <w:rtl/>
                <w:lang w:bidi="fa-IR"/>
              </w:rPr>
              <w:t xml:space="preserve"> سال جاری واحدهای تابعه</w:t>
            </w:r>
            <w:r w:rsidR="0017698A">
              <w:rPr>
                <w:rFonts w:cs="B Nazanin" w:hint="cs"/>
                <w:rtl/>
                <w:lang w:bidi="fa-IR"/>
              </w:rPr>
              <w:t xml:space="preserve"> را</w:t>
            </w:r>
            <w:r w:rsidR="00213199">
              <w:rPr>
                <w:rFonts w:cs="B Nazanin" w:hint="cs"/>
                <w:rtl/>
                <w:lang w:bidi="fa-IR"/>
              </w:rPr>
              <w:t xml:space="preserve"> با تفاهم‌نامه سال جاری تطبیق می‌دهد. اگر فایل عملکرد سال جاری دارای مغایرت باشد، کارشناس با واحد تابعه تماس گرفته و اصلاح و رفع نواقص صورت می‌گیرد</w:t>
            </w:r>
            <w:r w:rsidR="00CA7ECF">
              <w:rPr>
                <w:rFonts w:cs="B Nazanin" w:hint="cs"/>
                <w:rtl/>
                <w:lang w:bidi="fa-IR"/>
              </w:rPr>
              <w:t>. در غیراینصورت، کارشنا</w:t>
            </w:r>
            <w:r w:rsidR="0017698A">
              <w:rPr>
                <w:rFonts w:cs="B Nazanin" w:hint="cs"/>
                <w:rtl/>
                <w:lang w:bidi="fa-IR"/>
              </w:rPr>
              <w:t>س مستندات را پایش و تکمیل کرده،</w:t>
            </w:r>
            <w:r w:rsidR="00CA7ECF">
              <w:rPr>
                <w:rFonts w:cs="B Nazanin" w:hint="cs"/>
                <w:rtl/>
                <w:lang w:bidi="fa-IR"/>
              </w:rPr>
              <w:t xml:space="preserve"> جداول عم</w:t>
            </w:r>
            <w:r w:rsidR="0017698A">
              <w:rPr>
                <w:rFonts w:cs="B Nazanin" w:hint="cs"/>
                <w:rtl/>
                <w:lang w:bidi="fa-IR"/>
              </w:rPr>
              <w:t>لکرد سال جاری را جمع بندی کرده،</w:t>
            </w:r>
            <w:r w:rsidR="00CA7ECF">
              <w:rPr>
                <w:rFonts w:cs="B Nazanin" w:hint="cs"/>
                <w:rtl/>
                <w:lang w:bidi="fa-IR"/>
              </w:rPr>
              <w:t xml:space="preserve"> پاورپوین</w:t>
            </w:r>
            <w:r w:rsidR="0017698A">
              <w:rPr>
                <w:rFonts w:cs="B Nazanin" w:hint="cs"/>
                <w:rtl/>
                <w:lang w:bidi="fa-IR"/>
              </w:rPr>
              <w:t>ت را تهیه،</w:t>
            </w:r>
            <w:r w:rsidR="00CA7ECF">
              <w:rPr>
                <w:rFonts w:cs="B Nazanin" w:hint="cs"/>
                <w:rtl/>
                <w:lang w:bidi="fa-IR"/>
              </w:rPr>
              <w:t xml:space="preserve"> </w:t>
            </w:r>
            <w:r w:rsidR="004C1089">
              <w:rPr>
                <w:rFonts w:cs="B Nazanin" w:hint="cs"/>
                <w:rtl/>
                <w:lang w:bidi="fa-IR"/>
              </w:rPr>
              <w:t>عملکرد را گزارش و درخواست برگزاری جلسه جهت ارائه گزارش پایش عملکرد 3 ماهه را به مدیریت بودجه می‌دهد. مدیر بودجه جلسه برگزاری با گروه‌های مدیریت بودجه را هماهنگ می‌کند و جلسه پایش عملک</w:t>
            </w:r>
            <w:r w:rsidR="0017698A">
              <w:rPr>
                <w:rFonts w:cs="B Nazanin" w:hint="cs"/>
                <w:rtl/>
                <w:lang w:bidi="fa-IR"/>
              </w:rPr>
              <w:t>رد هزینه‌های سال جاری را تشکیل،</w:t>
            </w:r>
            <w:r w:rsidR="004C1089">
              <w:rPr>
                <w:rFonts w:cs="B Nazanin" w:hint="cs"/>
                <w:rtl/>
                <w:lang w:bidi="fa-IR"/>
              </w:rPr>
              <w:t xml:space="preserve"> پاورپوینت را ارائه و مستندات عملکرد هزینه‌های سال جاری جهت اتخاذ تصمیمات مدیریتی برای واحدهای تابعه در سال جاری و تفاهم‌نامه سال آینده را بررسی می‌کند.</w:t>
            </w:r>
          </w:p>
        </w:tc>
        <w:tc>
          <w:tcPr>
            <w:tcW w:w="2970" w:type="dxa"/>
            <w:vAlign w:val="center"/>
          </w:tcPr>
          <w:p w:rsidR="009B504D" w:rsidRPr="00F9753C" w:rsidRDefault="009B504D" w:rsidP="00BC23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:rsidR="001A39AA" w:rsidRPr="00F9753C" w:rsidRDefault="009B504D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17698A" w:rsidP="00C73CA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جدول خام عملکرد هزینه واحدهای تابعه و پیش نویس نامه پایش عملکرد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17698A" w:rsidRDefault="0017698A" w:rsidP="0017698A">
            <w:pPr>
              <w:bidi/>
              <w:jc w:val="center"/>
              <w:rPr>
                <w:rFonts w:cs="B Nazanin"/>
              </w:rPr>
            </w:pPr>
            <w:r w:rsidRPr="0017698A">
              <w:rPr>
                <w:rFonts w:cs="B Nazanin"/>
                <w:rtl/>
                <w:lang w:bidi="fa-IR"/>
              </w:rPr>
              <w:t>پا</w:t>
            </w:r>
            <w:r w:rsidRPr="0017698A">
              <w:rPr>
                <w:rFonts w:cs="B Nazanin" w:hint="cs"/>
                <w:rtl/>
                <w:lang w:bidi="fa-IR"/>
              </w:rPr>
              <w:t>ی</w:t>
            </w:r>
            <w:r w:rsidRPr="0017698A">
              <w:rPr>
                <w:rFonts w:cs="B Nazanin" w:hint="eastAsia"/>
                <w:rtl/>
                <w:lang w:bidi="fa-IR"/>
              </w:rPr>
              <w:t>ش</w:t>
            </w:r>
            <w:r w:rsidRPr="0017698A">
              <w:rPr>
                <w:rFonts w:cs="B Nazanin"/>
                <w:rtl/>
                <w:lang w:bidi="fa-IR"/>
              </w:rPr>
              <w:t xml:space="preserve"> عملکرد هز</w:t>
            </w:r>
            <w:r w:rsidRPr="0017698A">
              <w:rPr>
                <w:rFonts w:cs="B Nazanin" w:hint="cs"/>
                <w:rtl/>
                <w:lang w:bidi="fa-IR"/>
              </w:rPr>
              <w:t>ی</w:t>
            </w:r>
            <w:r w:rsidRPr="0017698A">
              <w:rPr>
                <w:rFonts w:cs="B Nazanin" w:hint="eastAsia"/>
                <w:rtl/>
                <w:lang w:bidi="fa-IR"/>
              </w:rPr>
              <w:t>نه‌ها</w:t>
            </w:r>
            <w:r w:rsidRPr="0017698A">
              <w:rPr>
                <w:rFonts w:cs="B Nazanin" w:hint="cs"/>
                <w:rtl/>
                <w:lang w:bidi="fa-IR"/>
              </w:rPr>
              <w:t>ی</w:t>
            </w:r>
            <w:r w:rsidRPr="0017698A">
              <w:rPr>
                <w:rFonts w:cs="B Nazanin"/>
                <w:rtl/>
                <w:lang w:bidi="fa-IR"/>
              </w:rPr>
              <w:t xml:space="preserve"> سال جار</w:t>
            </w:r>
            <w:r w:rsidRPr="0017698A">
              <w:rPr>
                <w:rFonts w:cs="B Nazanin" w:hint="cs"/>
                <w:rtl/>
                <w:lang w:bidi="fa-IR"/>
              </w:rPr>
              <w:t>ی</w:t>
            </w:r>
            <w:r w:rsidRPr="0017698A">
              <w:rPr>
                <w:rFonts w:cs="B Nazanin"/>
                <w:rtl/>
                <w:lang w:bidi="fa-IR"/>
              </w:rPr>
              <w:t xml:space="preserve"> واحد ها</w:t>
            </w:r>
            <w:r w:rsidRPr="0017698A">
              <w:rPr>
                <w:rFonts w:cs="B Nazanin" w:hint="cs"/>
                <w:rtl/>
                <w:lang w:bidi="fa-IR"/>
              </w:rPr>
              <w:t>ی</w:t>
            </w:r>
            <w:r w:rsidRPr="0017698A">
              <w:rPr>
                <w:rFonts w:cs="B Nazanin"/>
                <w:rtl/>
                <w:lang w:bidi="fa-IR"/>
              </w:rPr>
              <w:t xml:space="preserve"> تابعه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183CC2" w:rsidP="00F9753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پشتیبانی 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F9753C" w:rsidTr="007128C5">
        <w:trPr>
          <w:trHeight w:val="170"/>
        </w:trPr>
        <w:tc>
          <w:tcPr>
            <w:tcW w:w="7290" w:type="dxa"/>
            <w:vAlign w:val="center"/>
          </w:tcPr>
          <w:p w:rsidR="00986B39" w:rsidRPr="00F9753C" w:rsidRDefault="00183CC2" w:rsidP="00F9753C">
            <w:pPr>
              <w:bidi/>
              <w:jc w:val="center"/>
              <w:rPr>
                <w:rFonts w:cs="B Nazanin"/>
              </w:rPr>
            </w:pPr>
            <w:r w:rsidRPr="001D0CA1">
              <w:rPr>
                <w:rFonts w:cs="B Nazanin" w:hint="cs"/>
                <w:rtl/>
              </w:rPr>
              <w:t xml:space="preserve"> واحدهای تابعه</w:t>
            </w:r>
            <w:r w:rsidR="0017698A">
              <w:rPr>
                <w:rFonts w:cs="B Nazanin" w:hint="cs"/>
                <w:rtl/>
              </w:rPr>
              <w:t xml:space="preserve"> </w:t>
            </w:r>
            <w:r w:rsidR="0017698A">
              <w:rPr>
                <w:rFonts w:ascii="Times New Roman" w:hAnsi="Times New Roman" w:cs="Times New Roman" w:hint="cs"/>
                <w:rtl/>
              </w:rPr>
              <w:t>–</w:t>
            </w:r>
            <w:r w:rsidR="0017698A">
              <w:rPr>
                <w:rFonts w:cs="B Nazanin" w:hint="cs"/>
                <w:rtl/>
              </w:rPr>
              <w:t xml:space="preserve"> گروه نظارت و پایش عملکرد </w:t>
            </w:r>
            <w:r w:rsidR="0017698A">
              <w:rPr>
                <w:rFonts w:ascii="Times New Roman" w:hAnsi="Times New Roman" w:cs="Times New Roman" w:hint="cs"/>
                <w:rtl/>
              </w:rPr>
              <w:t>–</w:t>
            </w:r>
            <w:r w:rsidR="0017698A">
              <w:rPr>
                <w:rFonts w:cs="B Nazanin" w:hint="cs"/>
                <w:rtl/>
              </w:rPr>
              <w:t xml:space="preserve"> مدیریت بودجه</w:t>
            </w:r>
          </w:p>
        </w:tc>
        <w:tc>
          <w:tcPr>
            <w:tcW w:w="2970" w:type="dxa"/>
            <w:vAlign w:val="center"/>
          </w:tcPr>
          <w:p w:rsidR="00986B39" w:rsidRPr="00F9753C" w:rsidRDefault="00BC23E6" w:rsidP="00F9753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986B39" w:rsidRPr="00F9753C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همکار</w:t>
            </w:r>
          </w:p>
          <w:p w:rsidR="001A39AA" w:rsidRPr="00F9753C" w:rsidRDefault="00BC23E6" w:rsidP="00F9753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F9753C" w:rsidTr="007128C5">
        <w:trPr>
          <w:trHeight w:val="576"/>
        </w:trPr>
        <w:tc>
          <w:tcPr>
            <w:tcW w:w="7290" w:type="dxa"/>
            <w:vAlign w:val="center"/>
          </w:tcPr>
          <w:p w:rsidR="00986B39" w:rsidRPr="00F9753C" w:rsidRDefault="00FA7DC6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سامانه </w:t>
            </w:r>
            <w:r w:rsidR="005E1862">
              <w:rPr>
                <w:rFonts w:cs="B Nazanin" w:hint="cs"/>
                <w:rtl/>
              </w:rPr>
              <w:t xml:space="preserve">چارگون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 w:rsidR="00444C10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نرم افزار آفیس (اکسل)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:rsidR="00986B39" w:rsidRPr="00F9753C" w:rsidRDefault="00BC23E6" w:rsidP="00F9753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 w:rsidR="00444C10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 w:rsidR="007128C5">
              <w:rPr>
                <w:rFonts w:cs="B Nazanin"/>
                <w:b/>
                <w:bCs/>
              </w:rPr>
              <w:t xml:space="preserve"> </w:t>
            </w:r>
            <w:r w:rsidR="007128C5">
              <w:rPr>
                <w:rFonts w:cs="B Nazanin" w:hint="cs"/>
                <w:b/>
                <w:bCs/>
                <w:rtl/>
              </w:rPr>
              <w:t>(</w:t>
            </w:r>
            <w:r w:rsidR="00986B39" w:rsidRPr="00F9753C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F9753C">
              <w:rPr>
                <w:rFonts w:cs="B Nazanin"/>
                <w:b/>
                <w:bCs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...</w:t>
            </w:r>
            <w:r w:rsidR="00EB4023" w:rsidRPr="00F9753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17698A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 ماه</w:t>
            </w:r>
          </w:p>
        </w:tc>
        <w:tc>
          <w:tcPr>
            <w:tcW w:w="2970" w:type="dxa"/>
            <w:vAlign w:val="center"/>
          </w:tcPr>
          <w:p w:rsidR="00986B39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EB4023" w:rsidRPr="00F9753C" w:rsidRDefault="00444C10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قانون مدیرت خدمات کشوری- قانون نظام هماهنگ- قانون هیات امنا-</w:t>
            </w:r>
            <w:r w:rsidR="00183CC2" w:rsidRPr="001D0CA1">
              <w:rPr>
                <w:rFonts w:cs="B Nazanin" w:hint="cs"/>
                <w:rtl/>
              </w:rPr>
              <w:t xml:space="preserve"> قانون کار</w:t>
            </w:r>
          </w:p>
        </w:tc>
        <w:tc>
          <w:tcPr>
            <w:tcW w:w="2970" w:type="dxa"/>
            <w:vAlign w:val="center"/>
          </w:tcPr>
          <w:p w:rsidR="00EB4023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F9753C" w:rsidTr="007128C5">
        <w:trPr>
          <w:trHeight w:val="395"/>
        </w:trPr>
        <w:tc>
          <w:tcPr>
            <w:tcW w:w="7290" w:type="dxa"/>
            <w:vAlign w:val="center"/>
          </w:tcPr>
          <w:p w:rsidR="00EB4023" w:rsidRPr="00F9753C" w:rsidRDefault="0017698A" w:rsidP="00C73CA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نسبت تعداد واحدهای تابعه پایش شده </w:t>
            </w:r>
            <w:r w:rsidR="00FA3C20">
              <w:rPr>
                <w:rFonts w:cs="B Nazanin" w:hint="cs"/>
                <w:rtl/>
              </w:rPr>
              <w:t>به کل واحدهای تابعه</w:t>
            </w:r>
          </w:p>
        </w:tc>
        <w:tc>
          <w:tcPr>
            <w:tcW w:w="2970" w:type="dxa"/>
            <w:vAlign w:val="center"/>
          </w:tcPr>
          <w:p w:rsidR="00EB4023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FA3C20" w:rsidP="00F9753C">
            <w:pPr>
              <w:bidi/>
              <w:jc w:val="center"/>
              <w:rPr>
                <w:rFonts w:cs="B Nazanin"/>
              </w:rPr>
            </w:pPr>
            <w:r w:rsidRPr="0017698A">
              <w:rPr>
                <w:rFonts w:cs="B Nazanin"/>
                <w:rtl/>
                <w:lang w:bidi="fa-IR"/>
              </w:rPr>
              <w:t>پا</w:t>
            </w:r>
            <w:r w:rsidRPr="0017698A">
              <w:rPr>
                <w:rFonts w:cs="B Nazanin" w:hint="cs"/>
                <w:rtl/>
                <w:lang w:bidi="fa-IR"/>
              </w:rPr>
              <w:t>ی</w:t>
            </w:r>
            <w:r w:rsidRPr="0017698A">
              <w:rPr>
                <w:rFonts w:cs="B Nazanin" w:hint="eastAsia"/>
                <w:rtl/>
                <w:lang w:bidi="fa-IR"/>
              </w:rPr>
              <w:t>ش</w:t>
            </w:r>
            <w:r w:rsidRPr="0017698A">
              <w:rPr>
                <w:rFonts w:cs="B Nazanin"/>
                <w:rtl/>
                <w:lang w:bidi="fa-IR"/>
              </w:rPr>
              <w:t xml:space="preserve"> عملکرد هز</w:t>
            </w:r>
            <w:r w:rsidRPr="0017698A">
              <w:rPr>
                <w:rFonts w:cs="B Nazanin" w:hint="cs"/>
                <w:rtl/>
                <w:lang w:bidi="fa-IR"/>
              </w:rPr>
              <w:t>ی</w:t>
            </w:r>
            <w:r w:rsidRPr="0017698A">
              <w:rPr>
                <w:rFonts w:cs="B Nazanin" w:hint="eastAsia"/>
                <w:rtl/>
                <w:lang w:bidi="fa-IR"/>
              </w:rPr>
              <w:t>نه‌ها</w:t>
            </w:r>
            <w:r w:rsidRPr="0017698A">
              <w:rPr>
                <w:rFonts w:cs="B Nazanin" w:hint="cs"/>
                <w:rtl/>
                <w:lang w:bidi="fa-IR"/>
              </w:rPr>
              <w:t>ی</w:t>
            </w:r>
            <w:r w:rsidRPr="0017698A">
              <w:rPr>
                <w:rFonts w:cs="B Nazanin"/>
                <w:rtl/>
                <w:lang w:bidi="fa-IR"/>
              </w:rPr>
              <w:t xml:space="preserve"> سال جار</w:t>
            </w:r>
            <w:r w:rsidRPr="0017698A">
              <w:rPr>
                <w:rFonts w:cs="B Nazanin" w:hint="cs"/>
                <w:rtl/>
                <w:lang w:bidi="fa-IR"/>
              </w:rPr>
              <w:t>ی</w:t>
            </w:r>
            <w:r w:rsidRPr="0017698A">
              <w:rPr>
                <w:rFonts w:cs="B Nazanin"/>
                <w:rtl/>
                <w:lang w:bidi="fa-IR"/>
              </w:rPr>
              <w:t xml:space="preserve"> واحد ها</w:t>
            </w:r>
            <w:r w:rsidRPr="0017698A">
              <w:rPr>
                <w:rFonts w:cs="B Nazanin" w:hint="cs"/>
                <w:rtl/>
                <w:lang w:bidi="fa-IR"/>
              </w:rPr>
              <w:t>ی</w:t>
            </w:r>
            <w:r w:rsidRPr="0017698A">
              <w:rPr>
                <w:rFonts w:cs="B Nazanin"/>
                <w:rtl/>
                <w:lang w:bidi="fa-IR"/>
              </w:rPr>
              <w:t xml:space="preserve"> تابعه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183CC2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بودجه 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FA3C20" w:rsidP="00F9753C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:rsidR="00EA4F90" w:rsidRPr="00F9753C" w:rsidRDefault="00A2148B" w:rsidP="00EF062B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:rsidTr="00B8694E">
        <w:trPr>
          <w:trHeight w:val="431"/>
        </w:trPr>
        <w:tc>
          <w:tcPr>
            <w:tcW w:w="3469" w:type="dxa"/>
          </w:tcPr>
          <w:p w:rsidR="00EA4F90" w:rsidRPr="00F9753C" w:rsidRDefault="00734CDB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:rsidR="00EA4F90" w:rsidRPr="00F9753C" w:rsidRDefault="00EA4F90" w:rsidP="009B504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:rsidR="00D85A2F" w:rsidRPr="00EB4023" w:rsidRDefault="00D85A2F" w:rsidP="00EF062B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94046"/>
    <w:rsid w:val="00147CFE"/>
    <w:rsid w:val="001705DC"/>
    <w:rsid w:val="0017698A"/>
    <w:rsid w:val="00183CC2"/>
    <w:rsid w:val="00190F7B"/>
    <w:rsid w:val="00192596"/>
    <w:rsid w:val="001A39AA"/>
    <w:rsid w:val="00213199"/>
    <w:rsid w:val="002C36A7"/>
    <w:rsid w:val="002E236A"/>
    <w:rsid w:val="003816A7"/>
    <w:rsid w:val="003B5F09"/>
    <w:rsid w:val="00426017"/>
    <w:rsid w:val="00444C10"/>
    <w:rsid w:val="00477A0F"/>
    <w:rsid w:val="004C1089"/>
    <w:rsid w:val="00537578"/>
    <w:rsid w:val="005E1862"/>
    <w:rsid w:val="007128C5"/>
    <w:rsid w:val="00734CDB"/>
    <w:rsid w:val="007A40FA"/>
    <w:rsid w:val="007B295D"/>
    <w:rsid w:val="007C0646"/>
    <w:rsid w:val="0086188C"/>
    <w:rsid w:val="00886741"/>
    <w:rsid w:val="008E7466"/>
    <w:rsid w:val="008F2B9F"/>
    <w:rsid w:val="00986B39"/>
    <w:rsid w:val="009B504D"/>
    <w:rsid w:val="009D6352"/>
    <w:rsid w:val="00A21177"/>
    <w:rsid w:val="00A2148B"/>
    <w:rsid w:val="00A27178"/>
    <w:rsid w:val="00A27E13"/>
    <w:rsid w:val="00AE3FE2"/>
    <w:rsid w:val="00B37A7D"/>
    <w:rsid w:val="00B408E6"/>
    <w:rsid w:val="00B8694E"/>
    <w:rsid w:val="00BC23E6"/>
    <w:rsid w:val="00C05D0E"/>
    <w:rsid w:val="00C73CA8"/>
    <w:rsid w:val="00CA7ECF"/>
    <w:rsid w:val="00CD6730"/>
    <w:rsid w:val="00D43AF9"/>
    <w:rsid w:val="00D56BC4"/>
    <w:rsid w:val="00D85A2F"/>
    <w:rsid w:val="00DC0232"/>
    <w:rsid w:val="00E64B03"/>
    <w:rsid w:val="00EA4F90"/>
    <w:rsid w:val="00EB4023"/>
    <w:rsid w:val="00EF062B"/>
    <w:rsid w:val="00F16206"/>
    <w:rsid w:val="00F27A11"/>
    <w:rsid w:val="00F417FA"/>
    <w:rsid w:val="00F86799"/>
    <w:rsid w:val="00F90E50"/>
    <w:rsid w:val="00F9753C"/>
    <w:rsid w:val="00FA3C20"/>
    <w:rsid w:val="00FA7DC6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91F3"/>
  <w15:docId w15:val="{AC9FBB49-418A-4E2B-A112-1843C076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42</cp:revision>
  <dcterms:created xsi:type="dcterms:W3CDTF">2023-08-23T06:34:00Z</dcterms:created>
  <dcterms:modified xsi:type="dcterms:W3CDTF">2024-07-14T08:11:00Z</dcterms:modified>
</cp:coreProperties>
</file>